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BB3" w:rsidRDefault="009D377D" w:rsidP="009D377D">
      <w:pPr>
        <w:shd w:val="clear" w:color="auto" w:fill="FFFFFF"/>
        <w:jc w:val="center"/>
        <w:outlineLvl w:val="0"/>
        <w:rPr>
          <w:rFonts w:ascii="Tahoma" w:eastAsia="Times New Roman" w:hAnsi="Tahoma" w:cs="Tahoma"/>
          <w:b/>
          <w:bCs/>
          <w:color w:val="816551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773A23"/>
          <w:kern w:val="36"/>
          <w:sz w:val="48"/>
          <w:szCs w:val="48"/>
          <w:lang w:eastAsia="ru-RU"/>
        </w:rPr>
        <w:drawing>
          <wp:inline distT="0" distB="0" distL="0" distR="0" wp14:anchorId="271CC094" wp14:editId="1514A2BE">
            <wp:extent cx="6619875" cy="9705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pScanner_20190321_103408_11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6959" cy="9716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77D" w:rsidRDefault="009D377D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b/>
          <w:bCs/>
          <w:color w:val="816551"/>
          <w:sz w:val="21"/>
          <w:szCs w:val="21"/>
          <w:lang w:eastAsia="ru-RU"/>
        </w:rPr>
      </w:pP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bookmarkStart w:id="0" w:name="_GoBack"/>
      <w:bookmarkEnd w:id="0"/>
      <w:r w:rsidRPr="000777F6">
        <w:rPr>
          <w:rFonts w:ascii="Tahoma" w:eastAsia="Times New Roman" w:hAnsi="Tahoma" w:cs="Tahoma"/>
          <w:b/>
          <w:bCs/>
          <w:color w:val="816551"/>
          <w:sz w:val="21"/>
          <w:szCs w:val="21"/>
          <w:lang w:eastAsia="ru-RU"/>
        </w:rPr>
        <w:lastRenderedPageBreak/>
        <w:t>1. Общие положения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 xml:space="preserve">1.1. </w:t>
      </w:r>
      <w:proofErr w:type="gramStart"/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Настоящее положение разработано в соответствии с Законом РФ «Об образовании» с  Федеральным законом «Об образовании в Российской Федерации» от 29.12.2012 N 273-ФЗ, Семейным кодексом РФ,  Федеральным государственным образовательным стандартом дошкольного образования далее (ФГОС  ДО), утвержденным приказом Министерства образования  и науки России от 17.10 2013г. № 1155 «Об утверждении федерального государственного образовательного стандарта дошкольного образования».</w:t>
      </w:r>
      <w:proofErr w:type="gramEnd"/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Уставом МК</w:t>
      </w: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ДОУ.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1.2. Общее родительское собрание — коллегиальный орган общественного самоуправления МБДОУ, действующий в целях обсуждения вопросов, возникающих в ходе осуществления уставной деятельности, развития и совершенствования образовательного и воспитательного процесса, взаимодействия родительской общественности и ДОУ.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1.3. В состав Общего родительского собрания входят все родители (законные представители) воспитанников, посещающих ДОУ.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1.4. Решения Общего родительского собрания рассматриваются на Управляющем совете ДОУ и при необходимости на Общем собрании работников ДОУ.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1.5. Изменения и дополнения в настоящее положение вносятся Общим родительским собранием ДОУ и принимаются на его заседании.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1.6. Срок данного положения не ограничен. Данное положение действует до принятия нового.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ind w:left="-720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 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ind w:left="-720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b/>
          <w:bCs/>
          <w:color w:val="816551"/>
          <w:sz w:val="21"/>
          <w:szCs w:val="21"/>
          <w:lang w:eastAsia="ru-RU"/>
        </w:rPr>
        <w:t>2. Основные задачи Общего родительского собрания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ind w:left="-720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 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2.1. Основными задачами Общего родительского собрания являются: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• совместная работа родительской общественности и ДОУ по реализации государственной, городской политики в области дошкольного образования;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• рассмотрение и обсуждение основных направлений развития ДОУ;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• обсуждение и утверждение дополнительных платных услуг в ДОУ;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• координация действий родительской общественности и педагогического коллектива ДОУ по вопросам образования, воспитания, оздоровления и развития воспитанников.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ind w:left="-720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 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ind w:left="-720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b/>
          <w:bCs/>
          <w:color w:val="816551"/>
          <w:sz w:val="21"/>
          <w:szCs w:val="21"/>
          <w:lang w:eastAsia="ru-RU"/>
        </w:rPr>
        <w:t>3. Компетенция общего родительского собрания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ind w:left="-720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 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3.1. К компетенции общего родительского собрания ДОУ: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• вносит соответствующие предложения по обсуждаемым вопросам;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• принимает решения по обсуждаемым вопросам, не входящих в компетенцию других органов самоуправления ДОУ;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• выбирает представителей из числа родителей (законных представителей) воспитанников ДОУ в Управляющий совет ДОУ;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lastRenderedPageBreak/>
        <w:t>• знакомится с Уставом и другими локальными актами ДОУ, касающимися взаимодействия с родительской общественностью, поручает Родительскому комитету ДОУ решение вопросов о внесении в них необходимых изменений и дополнений;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• изучает основные направления образовательной, оздоровительной и воспитательной деятельности в ДОУ, вносит предложения по их совершенствованию;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• заслушивает информацию воспитателей групп, медицинских работников о состоянии здоровья детей групп;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• решает вопросы оказания помощи воспитателям группы в работе с неблагополучными семьями;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• принимает решение об оказании посильной помощи ДОУ (группе) в укреплении материально-технической базы ДОУ (группы), благоустройству и ремонту его помещений, детских площадок и территории силами родительской общественности;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• планирует организацию развлекательных мероприятий с детьми сверх годового плана.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• принимает решение об оказании благотворительной помощи, направленной на развитие ДОУ, совершенствование педагогического про</w:t>
      </w:r>
      <w:r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цесса в группе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b/>
          <w:bCs/>
          <w:color w:val="816551"/>
          <w:sz w:val="21"/>
          <w:szCs w:val="21"/>
          <w:lang w:eastAsia="ru-RU"/>
        </w:rPr>
        <w:t>4. Права Общего родительского собрания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4.1. Общее родительское собрание имеет право: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• выбирать Родительский комитет ДОУ;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• требовать у Родительского комитета ДОУ выполнения его решений.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4.2. Каждый член Общего родительского собрания имеет право: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• потребовать обсуждения Общим родительским собранием любого вопроса, входящего в его компетенцию;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• при несогласии с решением Общего родительского собрания высказать свое мотивированное мнение, которое должно быть занесено в протокол.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 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b/>
          <w:bCs/>
          <w:color w:val="816551"/>
          <w:sz w:val="21"/>
          <w:szCs w:val="21"/>
          <w:lang w:eastAsia="ru-RU"/>
        </w:rPr>
        <w:t>5. Организация управления Общим родительским собранием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 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5.1. В состав Общего родительского собрания входят все родители (законные представители) воспитанников ДОУ.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5.2. Общее родительское собрание избирает из своего состава Родительский комитет ДОУ.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5.3. Для ведения заседаний Общее родительское собрание из своего состава выбирает председателя и секретаря сроком на 1 учебный год.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5.4. В необходимых случаях на заседание Общего родительского собрания приглашаются педагогические, медицинские и другие работники ДОУ, представители общественных организаций, учреждений, представители Учредителя. Необходимость их приглашения определяется председателем Общего родительского собрания ДОУ.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5.5. Общее родительское собрание ДОУ ведет заведующий ДОУ совместно с председателем.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5.6. Председатель Общего родительского собрания: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lastRenderedPageBreak/>
        <w:t>• обеспечивает посещаемость родительского собрания совместно с председателями родительских комитетов групп;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• совместно с заведующим ДОУ организует подготовку и проведение Общего родительского собрания;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• совместно с заведующим ДОУ определяет повестку дня Общего родительского комитета;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• взаимодействует с председателями родительских комитетов групп;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• взаимодействует с заведующим ДОУ по вопросам ведения собрания, выполнения его решений.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5.7. Общее родительское собрание работает по плану, составляющему часть годового плана работы ДОУ.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5.8. Общее Родительское собрание собирается не реже 2 раз в год, групповое Родительское собрание — не реже 1 раза в квартал.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5.9. Заседания Общего родительского собрания правомочны, если на них присутствует не менее половины всех родителей (законных представителей) воспитанников ДОУ.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5.10. Решение Общего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5.11. Организацию выполнения решений Общего родительского собрания осуществляет Родительский комитет ДОУ совместно с заведующим ДОУ или Родительский комитет группы.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5.12.Непосредственным выполнением решений занимаются ответственные лица, указанные в протоколе заседания Общего родительского собрания. Результаты докладываются Общему родительскому собранию на следующем заседании.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 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b/>
          <w:bCs/>
          <w:color w:val="816551"/>
          <w:sz w:val="21"/>
          <w:szCs w:val="21"/>
          <w:lang w:eastAsia="ru-RU"/>
        </w:rPr>
        <w:t>6. Взаимосвязи Общего родительского собрания с органами самоуправления учреждения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 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6.1. Общее родительское собрание взаимодействует с Родительским комитетом ДОУ, Педагогическим советом ДОУ, Управляющим советом ДОУ.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 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b/>
          <w:bCs/>
          <w:color w:val="816551"/>
          <w:sz w:val="21"/>
          <w:szCs w:val="21"/>
          <w:lang w:eastAsia="ru-RU"/>
        </w:rPr>
        <w:t>7. Ответственность Общего родительского собрания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 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7.1. Общее родительское собрание несет ответственность: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• за выполнение закрепленных за ним задач и функций;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• соответствие принимаемых решений законодательству РФ, нормативно-правовым актам.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 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b/>
          <w:bCs/>
          <w:color w:val="816551"/>
          <w:sz w:val="21"/>
          <w:szCs w:val="21"/>
          <w:lang w:eastAsia="ru-RU"/>
        </w:rPr>
        <w:t>8. Делопроизводство Общего родительского собрания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 </w:t>
      </w:r>
    </w:p>
    <w:p w:rsidR="000777F6" w:rsidRPr="000777F6" w:rsidRDefault="000777F6" w:rsidP="000777F6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8.1. Заседания Общего родительского собрания оформляются протоколом.</w:t>
      </w:r>
    </w:p>
    <w:p w:rsidR="008B729B" w:rsidRDefault="000777F6" w:rsidP="004F0C8B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 w:rsidRPr="000777F6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 xml:space="preserve">8.2. </w:t>
      </w:r>
      <w:r w:rsidR="004F0C8B"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>Протоколы Собрания хранятся в делах Детского сада 5 лет.</w:t>
      </w:r>
    </w:p>
    <w:p w:rsidR="004F0C8B" w:rsidRDefault="004F0C8B" w:rsidP="004F0C8B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lastRenderedPageBreak/>
        <w:t xml:space="preserve">8.3 Протоколы родительского собрания группы хранятся у воспитателей группы с момента комплектации группы до выпуска детей в школу. </w:t>
      </w:r>
    </w:p>
    <w:p w:rsidR="004F0C8B" w:rsidRPr="004F0C8B" w:rsidRDefault="004F0C8B" w:rsidP="004F0C8B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816551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816551"/>
          <w:sz w:val="21"/>
          <w:szCs w:val="21"/>
          <w:lang w:eastAsia="ru-RU"/>
        </w:rPr>
        <w:t xml:space="preserve">8.4 Срок полномочий Собрания – 1год </w:t>
      </w:r>
    </w:p>
    <w:sectPr w:rsidR="004F0C8B" w:rsidRPr="004F0C8B" w:rsidSect="009D377D">
      <w:pgSz w:w="11906" w:h="16838"/>
      <w:pgMar w:top="426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7F6"/>
    <w:rsid w:val="000777F6"/>
    <w:rsid w:val="004F0C8B"/>
    <w:rsid w:val="008B729B"/>
    <w:rsid w:val="00922BB3"/>
    <w:rsid w:val="009D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BB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22BB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2BB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2BB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2BB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2B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2BB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2BB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2BB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2BB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2BB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22BB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22BB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22BB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22BB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22BB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22BB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22BB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22BB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922BB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22BB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22BB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922BB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922BB3"/>
    <w:rPr>
      <w:b/>
      <w:bCs/>
    </w:rPr>
  </w:style>
  <w:style w:type="character" w:styleId="a8">
    <w:name w:val="Emphasis"/>
    <w:basedOn w:val="a0"/>
    <w:uiPriority w:val="20"/>
    <w:qFormat/>
    <w:rsid w:val="00922BB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922BB3"/>
    <w:rPr>
      <w:szCs w:val="32"/>
    </w:rPr>
  </w:style>
  <w:style w:type="paragraph" w:styleId="aa">
    <w:name w:val="List Paragraph"/>
    <w:basedOn w:val="a"/>
    <w:uiPriority w:val="34"/>
    <w:qFormat/>
    <w:rsid w:val="00922B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22BB3"/>
    <w:rPr>
      <w:i/>
    </w:rPr>
  </w:style>
  <w:style w:type="character" w:customStyle="1" w:styleId="22">
    <w:name w:val="Цитата 2 Знак"/>
    <w:basedOn w:val="a0"/>
    <w:link w:val="21"/>
    <w:uiPriority w:val="29"/>
    <w:rsid w:val="00922BB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22BB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922BB3"/>
    <w:rPr>
      <w:b/>
      <w:i/>
      <w:sz w:val="24"/>
    </w:rPr>
  </w:style>
  <w:style w:type="character" w:styleId="ad">
    <w:name w:val="Subtle Emphasis"/>
    <w:uiPriority w:val="19"/>
    <w:qFormat/>
    <w:rsid w:val="00922BB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22BB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22BB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22BB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22BB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22BB3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9D377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D37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BB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22BB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2BB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2BB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2BB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2B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2BB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2BB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2BB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2BB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2BB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22BB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22BB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22BB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22BB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22BB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22BB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22BB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22BB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922BB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22BB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22BB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922BB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922BB3"/>
    <w:rPr>
      <w:b/>
      <w:bCs/>
    </w:rPr>
  </w:style>
  <w:style w:type="character" w:styleId="a8">
    <w:name w:val="Emphasis"/>
    <w:basedOn w:val="a0"/>
    <w:uiPriority w:val="20"/>
    <w:qFormat/>
    <w:rsid w:val="00922BB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922BB3"/>
    <w:rPr>
      <w:szCs w:val="32"/>
    </w:rPr>
  </w:style>
  <w:style w:type="paragraph" w:styleId="aa">
    <w:name w:val="List Paragraph"/>
    <w:basedOn w:val="a"/>
    <w:uiPriority w:val="34"/>
    <w:qFormat/>
    <w:rsid w:val="00922B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22BB3"/>
    <w:rPr>
      <w:i/>
    </w:rPr>
  </w:style>
  <w:style w:type="character" w:customStyle="1" w:styleId="22">
    <w:name w:val="Цитата 2 Знак"/>
    <w:basedOn w:val="a0"/>
    <w:link w:val="21"/>
    <w:uiPriority w:val="29"/>
    <w:rsid w:val="00922BB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22BB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922BB3"/>
    <w:rPr>
      <w:b/>
      <w:i/>
      <w:sz w:val="24"/>
    </w:rPr>
  </w:style>
  <w:style w:type="character" w:styleId="ad">
    <w:name w:val="Subtle Emphasis"/>
    <w:uiPriority w:val="19"/>
    <w:qFormat/>
    <w:rsid w:val="00922BB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22BB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22BB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22BB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22BB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22BB3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9D377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D37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2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7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</dc:creator>
  <cp:lastModifiedBy>Arsen</cp:lastModifiedBy>
  <cp:revision>4</cp:revision>
  <dcterms:created xsi:type="dcterms:W3CDTF">2019-03-20T18:37:00Z</dcterms:created>
  <dcterms:modified xsi:type="dcterms:W3CDTF">2019-03-21T10:12:00Z</dcterms:modified>
</cp:coreProperties>
</file>